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970C9">
      <w:pPr>
        <w:pStyle w:val="2"/>
        <w:spacing w:before="156" w:after="156"/>
        <w:rPr>
          <w:rFonts w:hint="eastAsia" w:ascii="微软雅黑" w:hAnsi="微软雅黑" w:eastAsia="微软雅黑" w:cs="微软雅黑"/>
          <w:color w:val="144372"/>
          <w:kern w:val="0"/>
          <w:sz w:val="36"/>
          <w:szCs w:val="36"/>
          <w:lang w:eastAsia="zh-CN"/>
        </w:rPr>
      </w:pPr>
      <w:bookmarkStart w:id="0" w:name="_GoBack"/>
      <w:bookmarkEnd w:id="0"/>
      <w:r>
        <w:rPr>
          <w:rFonts w:hint="eastAsia" w:ascii="微软雅黑" w:hAnsi="微软雅黑" w:eastAsia="微软雅黑" w:cs="微软雅黑"/>
          <w:color w:val="144372"/>
          <w:kern w:val="0"/>
          <w:sz w:val="36"/>
          <w:szCs w:val="36"/>
          <w:lang w:eastAsia="zh-CN"/>
        </w:rPr>
        <w:t>上饶市西壕沿片区排水能力提升及暗渠治理工程设计采购施工总承包项目（EPC）</w:t>
      </w:r>
    </w:p>
    <w:p w14:paraId="3C06BCAA">
      <w:pPr>
        <w:pStyle w:val="2"/>
        <w:spacing w:before="156" w:after="156"/>
        <w:rPr>
          <w:rFonts w:ascii="宋体" w:hAnsi="宋体" w:eastAsia="微软雅黑"/>
          <w:sz w:val="36"/>
          <w:szCs w:val="36"/>
        </w:rPr>
      </w:pPr>
      <w:r>
        <w:rPr>
          <w:rFonts w:hint="eastAsia" w:ascii="微软雅黑" w:hAnsi="微软雅黑" w:eastAsia="微软雅黑" w:cs="微软雅黑"/>
          <w:color w:val="144372"/>
          <w:kern w:val="0"/>
          <w:sz w:val="36"/>
          <w:szCs w:val="36"/>
          <w:lang w:val="en-US" w:eastAsia="zh-CN"/>
        </w:rPr>
        <w:t>花岗岩路缘石和板材及人行道砖材料</w:t>
      </w:r>
      <w:r>
        <w:rPr>
          <w:rFonts w:hint="eastAsia" w:ascii="微软雅黑" w:hAnsi="微软雅黑" w:eastAsia="微软雅黑" w:cs="微软雅黑"/>
          <w:color w:val="144372"/>
          <w:kern w:val="0"/>
          <w:sz w:val="36"/>
          <w:szCs w:val="36"/>
        </w:rPr>
        <w:t>报价函</w:t>
      </w:r>
    </w:p>
    <w:p w14:paraId="2579EE12">
      <w:pPr>
        <w:adjustRightInd w:val="0"/>
        <w:snapToGrid w:val="0"/>
        <w:spacing w:line="360" w:lineRule="auto"/>
        <w:rPr>
          <w:rFonts w:asciiTheme="minorEastAsia" w:hAnsiTheme="minorEastAsia" w:cstheme="minorEastAsia"/>
          <w:sz w:val="28"/>
          <w:szCs w:val="28"/>
        </w:rPr>
      </w:pPr>
    </w:p>
    <w:p w14:paraId="65800C9B">
      <w:pPr>
        <w:adjustRightInd w:val="0"/>
        <w:snapToGrid w:val="0"/>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报价单位：（盖公章）</w:t>
      </w:r>
    </w:p>
    <w:p w14:paraId="153BA7F8">
      <w:pPr>
        <w:pStyle w:val="8"/>
        <w:ind w:firstLine="0" w:firstLineChars="0"/>
      </w:pPr>
      <w:r>
        <w:rPr>
          <w:rFonts w:hint="eastAsia" w:eastAsia="仿宋_GB2312" w:asciiTheme="minorEastAsia" w:hAnsiTheme="minorEastAsia" w:cstheme="minorEastAsia"/>
          <w:color w:val="auto"/>
          <w:sz w:val="28"/>
        </w:rPr>
        <w:t>联系人及电话：</w:t>
      </w:r>
    </w:p>
    <w:p w14:paraId="1B8990BC">
      <w:pPr>
        <w:spacing w:line="360" w:lineRule="auto"/>
        <w:rPr>
          <w:rFonts w:ascii="宋体" w:hAnsi="宋体" w:eastAsia="宋体"/>
          <w:b/>
          <w:bCs/>
          <w:sz w:val="21"/>
          <w:szCs w:val="21"/>
        </w:rPr>
      </w:pPr>
      <w:r>
        <w:rPr>
          <w:rFonts w:hint="eastAsia" w:ascii="宋体" w:hAnsi="宋体" w:eastAsia="宋体"/>
          <w:b/>
          <w:bCs/>
          <w:sz w:val="21"/>
          <w:szCs w:val="21"/>
        </w:rPr>
        <w:t>报价内容：</w:t>
      </w:r>
    </w:p>
    <w:tbl>
      <w:tblPr>
        <w:tblStyle w:val="9"/>
        <w:tblW w:w="9990" w:type="dxa"/>
        <w:tblInd w:w="93" w:type="dxa"/>
        <w:tblLayout w:type="fixed"/>
        <w:tblCellMar>
          <w:top w:w="0" w:type="dxa"/>
          <w:left w:w="108" w:type="dxa"/>
          <w:bottom w:w="0" w:type="dxa"/>
          <w:right w:w="108" w:type="dxa"/>
        </w:tblCellMar>
      </w:tblPr>
      <w:tblGrid>
        <w:gridCol w:w="728"/>
        <w:gridCol w:w="3478"/>
        <w:gridCol w:w="925"/>
        <w:gridCol w:w="1402"/>
        <w:gridCol w:w="1402"/>
        <w:gridCol w:w="1365"/>
        <w:gridCol w:w="37"/>
      </w:tblGrid>
      <w:tr w14:paraId="16D8E0D8">
        <w:tblPrEx>
          <w:tblCellMar>
            <w:top w:w="0" w:type="dxa"/>
            <w:left w:w="108" w:type="dxa"/>
            <w:bottom w:w="0" w:type="dxa"/>
            <w:right w:w="108" w:type="dxa"/>
          </w:tblCellMar>
        </w:tblPrEx>
        <w:trPr>
          <w:gridAfter w:val="1"/>
          <w:wAfter w:w="37" w:type="dxa"/>
          <w:trHeight w:val="693" w:hRule="atLeast"/>
        </w:trPr>
        <w:tc>
          <w:tcPr>
            <w:tcW w:w="9300" w:type="dxa"/>
            <w:gridSpan w:val="6"/>
            <w:tcBorders>
              <w:top w:val="nil"/>
              <w:left w:val="nil"/>
              <w:bottom w:val="single" w:color="000000" w:sz="4" w:space="0"/>
              <w:right w:val="nil"/>
            </w:tcBorders>
            <w:shd w:val="clear" w:color="auto" w:fill="auto"/>
            <w:noWrap/>
            <w:vAlign w:val="center"/>
          </w:tcPr>
          <w:p w14:paraId="6B01FF8F">
            <w:pPr>
              <w:widowControl/>
              <w:jc w:val="center"/>
              <w:textAlignment w:val="center"/>
              <w:rPr>
                <w:rFonts w:ascii="宋体" w:hAnsi="宋体" w:eastAsia="宋体" w:cs="宋体"/>
                <w:color w:val="000000"/>
                <w:sz w:val="36"/>
                <w:szCs w:val="36"/>
              </w:rPr>
            </w:pPr>
            <w:r>
              <w:rPr>
                <w:rFonts w:hint="eastAsia" w:ascii="宋体" w:hAnsi="宋体" w:eastAsia="宋体" w:cs="宋体"/>
                <w:color w:val="000000"/>
                <w:kern w:val="0"/>
                <w:sz w:val="24"/>
                <w:lang w:val="en-US" w:eastAsia="zh-CN"/>
              </w:rPr>
              <w:t>花岗岩路缘石和板材及人行道砖材料</w:t>
            </w:r>
            <w:r>
              <w:rPr>
                <w:rFonts w:hint="eastAsia" w:ascii="宋体" w:hAnsi="宋体" w:eastAsia="宋体" w:cs="宋体"/>
                <w:color w:val="000000"/>
                <w:kern w:val="0"/>
                <w:sz w:val="24"/>
              </w:rPr>
              <w:t>清单及相关参数</w:t>
            </w:r>
          </w:p>
        </w:tc>
      </w:tr>
      <w:tr w14:paraId="1561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D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3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9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F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94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DE5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E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A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芝麻灰花岗岩路缘石</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F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m³</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B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4591">
            <w:pPr>
              <w:jc w:val="center"/>
              <w:rPr>
                <w:rFonts w:hint="eastAsia" w:ascii="宋体" w:hAnsi="宋体" w:eastAsia="宋体" w:cs="宋体"/>
                <w:i w:val="0"/>
                <w:iCs w:val="0"/>
                <w:color w:val="000000"/>
                <w:sz w:val="24"/>
                <w:szCs w:val="24"/>
                <w:u w:val="none"/>
              </w:rPr>
            </w:pP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0965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全部材料需考虑本项目特性、零散配送。路缘石0.1方起送，板材、吸水砖透水砖1平方起送</w:t>
            </w:r>
          </w:p>
        </w:tc>
      </w:tr>
      <w:tr w14:paraId="47FC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E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12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黄金麻花岗岩人行道板（2cm厚）(含盲道)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DB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D5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CBE7">
            <w:pPr>
              <w:jc w:val="center"/>
              <w:rPr>
                <w:rFonts w:hint="eastAsia" w:ascii="宋体" w:hAnsi="宋体" w:eastAsia="宋体" w:cs="宋体"/>
                <w:i w:val="0"/>
                <w:iCs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CAA6">
            <w:pPr>
              <w:jc w:val="center"/>
              <w:rPr>
                <w:rFonts w:hint="eastAsia" w:ascii="宋体" w:hAnsi="宋体" w:eastAsia="宋体" w:cs="宋体"/>
                <w:i w:val="0"/>
                <w:iCs w:val="0"/>
                <w:color w:val="000000"/>
                <w:sz w:val="24"/>
                <w:szCs w:val="24"/>
                <w:u w:val="none"/>
              </w:rPr>
            </w:pPr>
          </w:p>
        </w:tc>
      </w:tr>
      <w:tr w14:paraId="1376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F5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黄金麻花岗岩人行道板（3cm厚）(含盲道)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1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9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60EE">
            <w:pPr>
              <w:jc w:val="center"/>
              <w:rPr>
                <w:rFonts w:hint="eastAsia" w:ascii="宋体" w:hAnsi="宋体" w:eastAsia="宋体" w:cs="宋体"/>
                <w:i w:val="0"/>
                <w:iCs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B8ECC">
            <w:pPr>
              <w:jc w:val="center"/>
              <w:rPr>
                <w:rFonts w:hint="eastAsia" w:ascii="宋体" w:hAnsi="宋体" w:eastAsia="宋体" w:cs="宋体"/>
                <w:i w:val="0"/>
                <w:iCs w:val="0"/>
                <w:color w:val="000000"/>
                <w:sz w:val="24"/>
                <w:szCs w:val="24"/>
                <w:u w:val="none"/>
              </w:rPr>
            </w:pPr>
          </w:p>
        </w:tc>
      </w:tr>
      <w:tr w14:paraId="6089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5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3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黄金麻花岗岩人行道板（5cm厚）(含盲道)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B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3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A523">
            <w:pPr>
              <w:jc w:val="center"/>
              <w:rPr>
                <w:rFonts w:hint="eastAsia" w:ascii="宋体" w:hAnsi="宋体" w:eastAsia="宋体" w:cs="宋体"/>
                <w:i w:val="0"/>
                <w:iCs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6925">
            <w:pPr>
              <w:jc w:val="center"/>
              <w:rPr>
                <w:rFonts w:hint="eastAsia" w:ascii="宋体" w:hAnsi="宋体" w:eastAsia="宋体" w:cs="宋体"/>
                <w:i w:val="0"/>
                <w:iCs w:val="0"/>
                <w:color w:val="000000"/>
                <w:sz w:val="24"/>
                <w:szCs w:val="24"/>
                <w:u w:val="none"/>
              </w:rPr>
            </w:pPr>
          </w:p>
        </w:tc>
      </w:tr>
      <w:tr w14:paraId="4C12E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C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3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透水砖（6cm厚）(含盲道)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C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35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393">
            <w:pPr>
              <w:jc w:val="center"/>
              <w:rPr>
                <w:rFonts w:hint="eastAsia" w:ascii="宋体" w:hAnsi="宋体" w:eastAsia="宋体" w:cs="宋体"/>
                <w:i w:val="0"/>
                <w:iCs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2E19">
            <w:pPr>
              <w:jc w:val="center"/>
              <w:rPr>
                <w:rFonts w:hint="eastAsia" w:ascii="宋体" w:hAnsi="宋体" w:eastAsia="宋体" w:cs="宋体"/>
                <w:i w:val="0"/>
                <w:iCs w:val="0"/>
                <w:color w:val="000000"/>
                <w:sz w:val="24"/>
                <w:szCs w:val="24"/>
                <w:u w:val="none"/>
              </w:rPr>
            </w:pPr>
          </w:p>
        </w:tc>
      </w:tr>
      <w:tr w14:paraId="0379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0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吸水砖（6cm厚）(含盲道)</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4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D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F55">
            <w:pPr>
              <w:jc w:val="center"/>
              <w:rPr>
                <w:rFonts w:hint="eastAsia" w:ascii="宋体" w:hAnsi="宋体" w:eastAsia="宋体" w:cs="宋体"/>
                <w:i w:val="0"/>
                <w:iCs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4C052">
            <w:pPr>
              <w:jc w:val="center"/>
              <w:rPr>
                <w:rFonts w:hint="eastAsia" w:ascii="宋体" w:hAnsi="宋体" w:eastAsia="宋体" w:cs="宋体"/>
                <w:i w:val="0"/>
                <w:iCs w:val="0"/>
                <w:color w:val="000000"/>
                <w:sz w:val="24"/>
                <w:szCs w:val="24"/>
                <w:u w:val="none"/>
              </w:rPr>
            </w:pPr>
          </w:p>
        </w:tc>
      </w:tr>
    </w:tbl>
    <w:p w14:paraId="0D93CA96">
      <w:pPr>
        <w:widowControl/>
        <w:jc w:val="left"/>
        <w:textAlignment w:val="center"/>
        <w:rPr>
          <w:rFonts w:hint="eastAsia" w:ascii="宋体" w:hAnsi="宋体" w:eastAsia="宋体" w:cs="宋体"/>
          <w:color w:val="000000"/>
          <w:kern w:val="0"/>
          <w:sz w:val="24"/>
          <w:lang w:val="zh-CN" w:eastAsia="zh-CN"/>
        </w:rPr>
      </w:pPr>
      <w:r>
        <w:rPr>
          <w:rFonts w:hint="eastAsia" w:ascii="宋体" w:hAnsi="宋体" w:eastAsia="宋体" w:cs="宋体"/>
          <w:color w:val="000000"/>
          <w:kern w:val="0"/>
          <w:sz w:val="24"/>
          <w:lang w:val="zh-CN" w:eastAsia="zh-CN"/>
        </w:rPr>
        <w:t>具体以实际施工所用数量为准。</w:t>
      </w:r>
    </w:p>
    <w:p w14:paraId="4081083D">
      <w:pPr>
        <w:widowControl/>
        <w:jc w:val="left"/>
        <w:textAlignment w:val="center"/>
        <w:rPr>
          <w:rFonts w:hint="eastAsia" w:ascii="宋体" w:hAnsi="宋体" w:eastAsia="宋体"/>
          <w:sz w:val="21"/>
          <w:szCs w:val="21"/>
          <w:lang w:val="zh-CN"/>
        </w:rPr>
      </w:pPr>
      <w:r>
        <w:rPr>
          <w:rFonts w:hint="eastAsia" w:ascii="宋体" w:hAnsi="宋体" w:eastAsia="宋体" w:cs="宋体"/>
          <w:color w:val="000000"/>
          <w:kern w:val="0"/>
          <w:sz w:val="24"/>
          <w:lang w:val="zh-CN" w:eastAsia="zh-CN"/>
        </w:rPr>
        <w:t>备注：</w:t>
      </w:r>
    </w:p>
    <w:p w14:paraId="70D3C8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1）本项目采用费用含税包干方式，即以上报价包括材料费、</w:t>
      </w:r>
      <w:r>
        <w:rPr>
          <w:rFonts w:hint="eastAsia" w:ascii="宋体" w:hAnsi="宋体" w:eastAsia="宋体" w:cs="宋体"/>
          <w:kern w:val="0"/>
          <w:sz w:val="21"/>
          <w:szCs w:val="21"/>
          <w:lang w:val="en-US" w:eastAsia="zh-CN"/>
        </w:rPr>
        <w:t>运输费、</w:t>
      </w:r>
      <w:r>
        <w:rPr>
          <w:rFonts w:hint="eastAsia" w:ascii="宋体" w:hAnsi="宋体" w:eastAsia="宋体" w:cs="宋体"/>
          <w:kern w:val="0"/>
          <w:sz w:val="21"/>
          <w:szCs w:val="21"/>
          <w:lang w:val="zh-CN"/>
        </w:rPr>
        <w:t>税金、利润等一切费用，采购方不再支付其他费用。</w:t>
      </w:r>
    </w:p>
    <w:p w14:paraId="4C5FC32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我公司提供税率为</w:t>
      </w:r>
      <w:r>
        <w:rPr>
          <w:rFonts w:hint="eastAsia" w:ascii="宋体" w:hAnsi="宋体" w:eastAsia="宋体" w:cs="宋体"/>
          <w:kern w:val="0"/>
          <w:sz w:val="21"/>
          <w:szCs w:val="21"/>
          <w:u w:val="single"/>
          <w:lang w:val="zh-CN"/>
        </w:rPr>
        <w:t xml:space="preserve">     %，税名为           </w:t>
      </w:r>
      <w:r>
        <w:rPr>
          <w:rFonts w:hint="eastAsia" w:ascii="宋体" w:hAnsi="宋体" w:eastAsia="宋体" w:cs="宋体"/>
          <w:kern w:val="0"/>
          <w:sz w:val="21"/>
          <w:szCs w:val="21"/>
          <w:lang w:val="zh-CN"/>
        </w:rPr>
        <w:t>的增值税专用发票。</w:t>
      </w:r>
    </w:p>
    <w:p w14:paraId="223CAF8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本合同数量为暂定数量，单价为固定价，最终结算按甲方实际确认的数量及总价为准。</w:t>
      </w:r>
    </w:p>
    <w:p w14:paraId="23C90B4E">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支付方式：</w:t>
      </w:r>
      <w:r>
        <w:rPr>
          <w:rFonts w:hint="eastAsia" w:ascii="宋体" w:hAnsi="宋体" w:eastAsia="宋体" w:cs="宋体"/>
          <w:kern w:val="0"/>
          <w:sz w:val="21"/>
          <w:szCs w:val="21"/>
          <w:u w:val="single"/>
          <w:lang w:val="zh-CN"/>
        </w:rPr>
        <w:t xml:space="preserve"> </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single"/>
          <w:lang w:val="zh-CN"/>
        </w:rPr>
        <w:t xml:space="preserve">  。</w:t>
      </w:r>
    </w:p>
    <w:p w14:paraId="69769A71">
      <w:pPr>
        <w:keepNext w:val="0"/>
        <w:keepLines w:val="0"/>
        <w:pageBreakBefore w:val="0"/>
        <w:widowControl w:val="0"/>
        <w:numPr>
          <w:ilvl w:val="0"/>
          <w:numId w:val="1"/>
        </w:numPr>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zh-CN"/>
        </w:rPr>
        <w:t>项目施工工期：</w:t>
      </w:r>
      <w:r>
        <w:rPr>
          <w:rFonts w:hint="eastAsia" w:ascii="宋体" w:hAnsi="宋体" w:eastAsia="宋体" w:cs="宋体"/>
          <w:kern w:val="0"/>
          <w:sz w:val="21"/>
          <w:szCs w:val="21"/>
          <w:lang w:val="en-US" w:eastAsia="zh-CN"/>
        </w:rPr>
        <w:t>16个月</w:t>
      </w:r>
      <w:r>
        <w:rPr>
          <w:rFonts w:hint="eastAsia" w:ascii="宋体" w:hAnsi="宋体" w:eastAsia="宋体" w:cs="宋体"/>
          <w:kern w:val="0"/>
          <w:sz w:val="21"/>
          <w:szCs w:val="21"/>
          <w:lang w:val="zh-CN"/>
        </w:rPr>
        <w:t>（具体以实际供货施工工期为准）。</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4733B"/>
    <w:multiLevelType w:val="singleLevel"/>
    <w:tmpl w:val="3784733B"/>
    <w:lvl w:ilvl="0" w:tentative="0">
      <w:start w:val="2"/>
      <w:numFmt w:val="decimal"/>
      <w:lvlText w:val="%1)"/>
      <w:legacy w:legacy="1" w:legacySpace="0" w:legacyIndent="360"/>
      <w:lvlJc w:val="left"/>
      <w:rPr>
        <w:rFonts w:hint="eastAsia" w:ascii="宋体" w:hAnsi="宋体"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E3NTJiM2IxOWUyYzlhMzg3YzFhNGE5ZDFjNzQifQ=="/>
  </w:docVars>
  <w:rsids>
    <w:rsidRoot w:val="332918C8"/>
    <w:rsid w:val="0031560F"/>
    <w:rsid w:val="00367DFC"/>
    <w:rsid w:val="00473D1A"/>
    <w:rsid w:val="005133E8"/>
    <w:rsid w:val="00605369"/>
    <w:rsid w:val="009C757B"/>
    <w:rsid w:val="00B8098E"/>
    <w:rsid w:val="00DE3258"/>
    <w:rsid w:val="00F02AE6"/>
    <w:rsid w:val="00F02DEF"/>
    <w:rsid w:val="01D86637"/>
    <w:rsid w:val="02025461"/>
    <w:rsid w:val="04690B6F"/>
    <w:rsid w:val="046B7D3E"/>
    <w:rsid w:val="0620235A"/>
    <w:rsid w:val="083D5445"/>
    <w:rsid w:val="08C017C2"/>
    <w:rsid w:val="09103D5E"/>
    <w:rsid w:val="092466D8"/>
    <w:rsid w:val="0D6D7B31"/>
    <w:rsid w:val="0E0E38DE"/>
    <w:rsid w:val="10572E1C"/>
    <w:rsid w:val="11DE0D72"/>
    <w:rsid w:val="13EB586F"/>
    <w:rsid w:val="170F4451"/>
    <w:rsid w:val="17E1050B"/>
    <w:rsid w:val="18F03E0E"/>
    <w:rsid w:val="19C36A7C"/>
    <w:rsid w:val="1A113E94"/>
    <w:rsid w:val="1CED2225"/>
    <w:rsid w:val="1D61352C"/>
    <w:rsid w:val="1F9B2BC2"/>
    <w:rsid w:val="1FCF126D"/>
    <w:rsid w:val="27127645"/>
    <w:rsid w:val="283D2E17"/>
    <w:rsid w:val="2B041EEB"/>
    <w:rsid w:val="2E1E1265"/>
    <w:rsid w:val="2ED25AE3"/>
    <w:rsid w:val="2FEF49C8"/>
    <w:rsid w:val="332918C8"/>
    <w:rsid w:val="33B977C6"/>
    <w:rsid w:val="365C268B"/>
    <w:rsid w:val="36890EE8"/>
    <w:rsid w:val="371D62BE"/>
    <w:rsid w:val="3724764D"/>
    <w:rsid w:val="377203B8"/>
    <w:rsid w:val="3809239F"/>
    <w:rsid w:val="39A405D1"/>
    <w:rsid w:val="3C562E61"/>
    <w:rsid w:val="3DB9174C"/>
    <w:rsid w:val="401A6DB2"/>
    <w:rsid w:val="402F084C"/>
    <w:rsid w:val="41AA076A"/>
    <w:rsid w:val="433D6B67"/>
    <w:rsid w:val="434F75FA"/>
    <w:rsid w:val="43601E55"/>
    <w:rsid w:val="43814296"/>
    <w:rsid w:val="442962A2"/>
    <w:rsid w:val="45890491"/>
    <w:rsid w:val="45EC46DE"/>
    <w:rsid w:val="4A722025"/>
    <w:rsid w:val="4A8E50B1"/>
    <w:rsid w:val="4CD22D0D"/>
    <w:rsid w:val="4DB52955"/>
    <w:rsid w:val="4DB605EC"/>
    <w:rsid w:val="4FB96D44"/>
    <w:rsid w:val="522E0ACC"/>
    <w:rsid w:val="52A336C4"/>
    <w:rsid w:val="54AB4AB2"/>
    <w:rsid w:val="56BF3D32"/>
    <w:rsid w:val="570E35C5"/>
    <w:rsid w:val="58F5279F"/>
    <w:rsid w:val="58FF42F4"/>
    <w:rsid w:val="5A13077A"/>
    <w:rsid w:val="5F6B7317"/>
    <w:rsid w:val="5F7A1C50"/>
    <w:rsid w:val="61347F7B"/>
    <w:rsid w:val="62570027"/>
    <w:rsid w:val="62FD12AB"/>
    <w:rsid w:val="649A52B8"/>
    <w:rsid w:val="67C717AB"/>
    <w:rsid w:val="69E71C90"/>
    <w:rsid w:val="6A0C16F7"/>
    <w:rsid w:val="6A724094"/>
    <w:rsid w:val="6B030D4C"/>
    <w:rsid w:val="6B7308B4"/>
    <w:rsid w:val="6D3C22F3"/>
    <w:rsid w:val="6D8D2B4F"/>
    <w:rsid w:val="6E1A0886"/>
    <w:rsid w:val="6E5D2552"/>
    <w:rsid w:val="6E732B4E"/>
    <w:rsid w:val="6F2F1C69"/>
    <w:rsid w:val="70F25BCD"/>
    <w:rsid w:val="71557E27"/>
    <w:rsid w:val="729329B5"/>
    <w:rsid w:val="72B86ABF"/>
    <w:rsid w:val="72C10003"/>
    <w:rsid w:val="74766102"/>
    <w:rsid w:val="75707339"/>
    <w:rsid w:val="7AC83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beforeLines="50" w:afterLines="50" w:line="360" w:lineRule="auto"/>
      <w:jc w:val="center"/>
      <w:outlineLvl w:val="1"/>
    </w:pPr>
    <w:rPr>
      <w:rFonts w:ascii="Arial" w:hAnsi="Arial" w:eastAsia="黑体"/>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w:basedOn w:val="3"/>
    <w:unhideWhenUsed/>
    <w:qFormat/>
    <w:uiPriority w:val="0"/>
    <w:pPr>
      <w:ind w:firstLine="420" w:firstLineChars="100"/>
    </w:pPr>
    <w:rPr>
      <w:rFonts w:ascii="Bookman Old Style" w:hAnsi="Bookman Old Style" w:eastAsia="Bookman Old Style" w:cs="Bookman Old Style"/>
      <w:color w:val="000000"/>
      <w:sz w:val="24"/>
      <w:szCs w:val="28"/>
    </w:rPr>
  </w:style>
  <w:style w:type="character" w:customStyle="1" w:styleId="11">
    <w:name w:val="页眉 Char"/>
    <w:basedOn w:val="10"/>
    <w:link w:val="6"/>
    <w:qFormat/>
    <w:uiPriority w:val="0"/>
    <w:rPr>
      <w:rFonts w:eastAsia="仿宋_GB2312"/>
      <w:kern w:val="2"/>
      <w:sz w:val="18"/>
      <w:szCs w:val="18"/>
    </w:rPr>
  </w:style>
  <w:style w:type="character" w:customStyle="1" w:styleId="12">
    <w:name w:val="页脚 Char"/>
    <w:basedOn w:val="10"/>
    <w:link w:val="5"/>
    <w:qFormat/>
    <w:uiPriority w:val="0"/>
    <w:rPr>
      <w:rFonts w:eastAsia="仿宋_GB2312"/>
      <w:kern w:val="2"/>
      <w:sz w:val="18"/>
      <w:szCs w:val="18"/>
    </w:rPr>
  </w:style>
  <w:style w:type="character" w:customStyle="1" w:styleId="13">
    <w:name w:val="批注框文本 Char"/>
    <w:basedOn w:val="10"/>
    <w:link w:val="4"/>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424</Words>
  <Characters>456</Characters>
  <Lines>2</Lines>
  <Paragraphs>1</Paragraphs>
  <TotalTime>4</TotalTime>
  <ScaleCrop>false</ScaleCrop>
  <LinksUpToDate>false</LinksUpToDate>
  <CharactersWithSpaces>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2024-05-31T07:45:00Z</dcterms:created>
  <dc:creator>梅梓喻</dc:creator>
  <cp:lastModifiedBy>是小周啊</cp:lastModifiedBy>
  <cp:lastPrinted>2023-10-10T05:04:00Z</cp:lastPrinted>
  <dcterms:modified xsi:type="dcterms:W3CDTF">2025-12-26T12:12:00Z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7240FDFAE875438C83264C3807EB3149_13</vt:lpwstr>
  </property>
  <property fmtid="{D5CDD505-2E9C-101B-9397-08002B2CF9AE}" pid="4" name="KSOTemplateDocerSaveRecord">
    <vt:lpwstr>eyJoZGlkIjoiZTA5NDI2N2MwODUzMmFmYjA2ZmRjNmY5Y2ZiZjBmMDciLCJ1c2VySWQiOiIyNzEzMTg0NDMifQ==</vt:lpwstr>
  </property>
</Properties>
</file>